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B60DC" w14:textId="77777777" w:rsidR="00B934AF" w:rsidRPr="00D17422" w:rsidRDefault="00B934AF" w:rsidP="00B934AF">
      <w:pPr>
        <w:rPr>
          <w:rFonts w:ascii="Times New Roman" w:hAnsi="Times New Roman" w:cs="Times New Roman"/>
          <w:sz w:val="24"/>
          <w:szCs w:val="24"/>
        </w:rPr>
      </w:pPr>
      <w:r w:rsidRPr="00D1742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1742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3E30F17B" wp14:editId="76ACC9C2">
            <wp:extent cx="548640" cy="70866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F8BD8" w14:textId="77777777" w:rsidR="00B934AF" w:rsidRPr="00D17422" w:rsidRDefault="00B934AF" w:rsidP="00B934AF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REPUBLIKA HRVATSKA</w:t>
      </w:r>
    </w:p>
    <w:p w14:paraId="7B74D8F3" w14:textId="77777777" w:rsidR="00B934AF" w:rsidRPr="00D17422" w:rsidRDefault="00B934AF" w:rsidP="00B934AF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BJELOVARSKO-BILOGORSKA ŽUPANIJA</w:t>
      </w:r>
    </w:p>
    <w:p w14:paraId="4CB3C94E" w14:textId="77777777" w:rsidR="00B934AF" w:rsidRPr="00D17422" w:rsidRDefault="00B934AF" w:rsidP="00B934AF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  GRAD GAREŠNICA</w:t>
      </w:r>
    </w:p>
    <w:p w14:paraId="283E85E3" w14:textId="6C09DBCE" w:rsidR="00B934AF" w:rsidRPr="00D17422" w:rsidRDefault="00B934AF" w:rsidP="00B934AF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       Gradonačelnik</w:t>
      </w:r>
    </w:p>
    <w:p w14:paraId="01A3130F" w14:textId="77777777" w:rsidR="00B934AF" w:rsidRPr="00D17422" w:rsidRDefault="00B934AF" w:rsidP="00B934AF">
      <w:pPr>
        <w:ind w:right="3543"/>
        <w:jc w:val="left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27AC70A9" w14:textId="61A56E1C" w:rsidR="00C51E1A" w:rsidRPr="00D17422" w:rsidRDefault="00C51E1A" w:rsidP="00C51E1A">
      <w:pPr>
        <w:ind w:right="3543"/>
        <w:jc w:val="left"/>
        <w:rPr>
          <w:rFonts w:ascii="Times New Roman" w:eastAsia="Calibri" w:hAnsi="Times New Roman" w:cs="Times New Roman"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>KLASA: 300-01/2</w:t>
      </w:r>
      <w:r w:rsidR="000A7C3D" w:rsidRPr="00D17422">
        <w:rPr>
          <w:rFonts w:ascii="Times New Roman" w:eastAsia="Calibri" w:hAnsi="Times New Roman" w:cs="Times New Roman"/>
          <w:noProof/>
          <w:sz w:val="24"/>
          <w:szCs w:val="24"/>
        </w:rPr>
        <w:t>3</w:t>
      </w: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>-01/01</w:t>
      </w:r>
    </w:p>
    <w:p w14:paraId="3D47A1F3" w14:textId="78E67645" w:rsidR="00C51E1A" w:rsidRPr="00D17422" w:rsidRDefault="00C51E1A" w:rsidP="00C51E1A">
      <w:pPr>
        <w:ind w:right="3543"/>
        <w:jc w:val="left"/>
        <w:rPr>
          <w:rFonts w:ascii="Times New Roman" w:eastAsia="Calibri" w:hAnsi="Times New Roman" w:cs="Times New Roman"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>URBROJ: 2103-4-02-2</w:t>
      </w:r>
      <w:r w:rsidR="000A7C3D" w:rsidRPr="00D17422">
        <w:rPr>
          <w:rFonts w:ascii="Times New Roman" w:eastAsia="Calibri" w:hAnsi="Times New Roman" w:cs="Times New Roman"/>
          <w:noProof/>
          <w:sz w:val="24"/>
          <w:szCs w:val="24"/>
        </w:rPr>
        <w:t>3</w:t>
      </w: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>-</w:t>
      </w:r>
      <w:r w:rsidR="000A7C3D" w:rsidRPr="00D17422">
        <w:rPr>
          <w:rFonts w:ascii="Times New Roman" w:eastAsia="Calibri" w:hAnsi="Times New Roman" w:cs="Times New Roman"/>
          <w:noProof/>
          <w:sz w:val="24"/>
          <w:szCs w:val="24"/>
        </w:rPr>
        <w:t>7</w:t>
      </w:r>
      <w:r w:rsidR="00D17422" w:rsidRPr="00D17422">
        <w:rPr>
          <w:rFonts w:ascii="Times New Roman" w:eastAsia="Calibri" w:hAnsi="Times New Roman" w:cs="Times New Roman"/>
          <w:noProof/>
          <w:sz w:val="24"/>
          <w:szCs w:val="24"/>
        </w:rPr>
        <w:t>7</w:t>
      </w:r>
    </w:p>
    <w:p w14:paraId="253A0726" w14:textId="0302C70B" w:rsidR="00B934AF" w:rsidRPr="00D17422" w:rsidRDefault="00B934AF" w:rsidP="00C51E1A">
      <w:pPr>
        <w:ind w:right="3543"/>
        <w:jc w:val="left"/>
        <w:rPr>
          <w:rFonts w:ascii="Times New Roman" w:eastAsia="Calibri" w:hAnsi="Times New Roman" w:cs="Times New Roman"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 xml:space="preserve">Garešnica, </w:t>
      </w:r>
      <w:r w:rsidR="00E0620C" w:rsidRPr="00D17422">
        <w:rPr>
          <w:rFonts w:ascii="Times New Roman" w:eastAsia="Calibri" w:hAnsi="Times New Roman" w:cs="Times New Roman"/>
          <w:noProof/>
          <w:sz w:val="24"/>
          <w:szCs w:val="24"/>
        </w:rPr>
        <w:t>2</w:t>
      </w:r>
      <w:r w:rsidR="00D17422" w:rsidRPr="00D17422">
        <w:rPr>
          <w:rFonts w:ascii="Times New Roman" w:eastAsia="Calibri" w:hAnsi="Times New Roman" w:cs="Times New Roman"/>
          <w:noProof/>
          <w:sz w:val="24"/>
          <w:szCs w:val="24"/>
        </w:rPr>
        <w:t>1</w:t>
      </w: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 xml:space="preserve">. </w:t>
      </w:r>
      <w:r w:rsidR="000A7C3D" w:rsidRPr="00D17422">
        <w:rPr>
          <w:rFonts w:ascii="Times New Roman" w:eastAsia="Calibri" w:hAnsi="Times New Roman" w:cs="Times New Roman"/>
          <w:noProof/>
          <w:sz w:val="24"/>
          <w:szCs w:val="24"/>
        </w:rPr>
        <w:t>prosinca</w:t>
      </w: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 xml:space="preserve"> 202</w:t>
      </w:r>
      <w:r w:rsidR="000A7C3D" w:rsidRPr="00D17422">
        <w:rPr>
          <w:rFonts w:ascii="Times New Roman" w:eastAsia="Calibri" w:hAnsi="Times New Roman" w:cs="Times New Roman"/>
          <w:noProof/>
          <w:sz w:val="24"/>
          <w:szCs w:val="24"/>
        </w:rPr>
        <w:t>3</w:t>
      </w: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>. godine</w:t>
      </w:r>
    </w:p>
    <w:p w14:paraId="23D842F7" w14:textId="3A8DB567" w:rsidR="00B934AF" w:rsidRPr="00D17422" w:rsidRDefault="00B934AF" w:rsidP="00B934AF">
      <w:pPr>
        <w:ind w:right="3543"/>
        <w:jc w:val="left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2CB783A4" w14:textId="73266E63" w:rsidR="00B934AF" w:rsidRPr="00D17422" w:rsidRDefault="00B934AF" w:rsidP="00B934AF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>Na temelju odredbe članka 12. Programa mjera za razvoj poduzetništva i obrtništva na području Grada Garešnice za razdoblje 20</w:t>
      </w:r>
      <w:r w:rsidR="00C51E1A" w:rsidRPr="00D17422">
        <w:rPr>
          <w:rFonts w:ascii="Times New Roman" w:eastAsia="Calibri" w:hAnsi="Times New Roman" w:cs="Times New Roman"/>
          <w:noProof/>
          <w:sz w:val="24"/>
          <w:szCs w:val="24"/>
        </w:rPr>
        <w:t>22</w:t>
      </w: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>. – 202</w:t>
      </w:r>
      <w:r w:rsidR="00C51E1A" w:rsidRPr="00D17422">
        <w:rPr>
          <w:rFonts w:ascii="Times New Roman" w:eastAsia="Calibri" w:hAnsi="Times New Roman" w:cs="Times New Roman"/>
          <w:noProof/>
          <w:sz w:val="24"/>
          <w:szCs w:val="24"/>
        </w:rPr>
        <w:t>7</w:t>
      </w: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 xml:space="preserve">. (Službeni glasnik Grada Garešnice, broj </w:t>
      </w:r>
      <w:r w:rsidR="00C51E1A" w:rsidRPr="00D17422">
        <w:rPr>
          <w:rFonts w:ascii="Times New Roman" w:eastAsia="Calibri" w:hAnsi="Times New Roman" w:cs="Times New Roman"/>
          <w:noProof/>
          <w:sz w:val="24"/>
          <w:szCs w:val="24"/>
        </w:rPr>
        <w:t>10/21</w:t>
      </w: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 xml:space="preserve">) i </w:t>
      </w:r>
      <w:r w:rsidRPr="00D1742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odredbe članka 5</w:t>
      </w:r>
      <w:r w:rsidR="004B34BB" w:rsidRPr="00D1742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</w:t>
      </w:r>
      <w:r w:rsidRPr="00D1742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Statuta Grada Garešnice (Službeni glasnik Grada Garešnice, broj </w:t>
      </w:r>
      <w:r w:rsidR="00C51E1A" w:rsidRPr="00D1742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2/21</w:t>
      </w:r>
      <w:r w:rsidRPr="00D1742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), gradonačelnik Grada Garešnice donosi</w:t>
      </w: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</w:p>
    <w:p w14:paraId="1741E58D" w14:textId="77777777" w:rsidR="00B934AF" w:rsidRPr="00D17422" w:rsidRDefault="00B934AF" w:rsidP="00B934AF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561003D3" w14:textId="77777777" w:rsidR="00B934AF" w:rsidRPr="00D17422" w:rsidRDefault="00B934AF" w:rsidP="00B934AF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F6F98EF" w14:textId="77777777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ODLUKU</w:t>
      </w:r>
    </w:p>
    <w:p w14:paraId="374AD627" w14:textId="77777777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o dodijeli potpora za razvoj poduzetništva i obrtništva </w:t>
      </w:r>
    </w:p>
    <w:p w14:paraId="4D065B07" w14:textId="247F6BF4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na području Grada Garešnice u 202</w:t>
      </w:r>
      <w:r w:rsidR="000A7C3D"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3</w:t>
      </w: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 godini</w:t>
      </w:r>
    </w:p>
    <w:p w14:paraId="3258C887" w14:textId="1311A4FC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53FC7BA5" w14:textId="05208CFA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I.</w:t>
      </w:r>
    </w:p>
    <w:p w14:paraId="4CCD0027" w14:textId="77777777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5AE2F74A" w14:textId="77777777" w:rsidR="000A7C3D" w:rsidRPr="00D17422" w:rsidRDefault="000A7C3D" w:rsidP="000A7C3D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>Javni poziv za podnošenje zahtjeva za dodjelu potpora u 2023. godini sukladno „Programu mjera za razvoj poduzetništva i obrtništva na području Grada Garešnice za razdoblje 2022. - 2027. objavljen je na web stranici i oglasnoj ploči Grada Garešnice dana 04. rujna 2023. godine.</w:t>
      </w:r>
    </w:p>
    <w:p w14:paraId="5035BAB5" w14:textId="77777777" w:rsidR="000A7C3D" w:rsidRPr="00D17422" w:rsidRDefault="000A7C3D" w:rsidP="000A7C3D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C3BE85D" w14:textId="38489004" w:rsidR="00B934AF" w:rsidRPr="00D17422" w:rsidRDefault="000A7C3D" w:rsidP="000A7C3D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>Krajnji rok za dostavu zahtjeva na Javni poziv bio je 03. listopada 2023. godine.</w:t>
      </w:r>
    </w:p>
    <w:p w14:paraId="1E7BC6C5" w14:textId="77777777" w:rsidR="000A7C3D" w:rsidRPr="00D17422" w:rsidRDefault="000A7C3D" w:rsidP="000A7C3D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514E185E" w14:textId="77777777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II.</w:t>
      </w:r>
    </w:p>
    <w:p w14:paraId="3C09AD3C" w14:textId="77777777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54C3CD16" w14:textId="613FBE18" w:rsidR="00C51E1A" w:rsidRPr="00D17422" w:rsidRDefault="000A7C3D" w:rsidP="00C51E1A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>Na Javni poziv pravodobno, u zatvorenim omotnicama, s naznakom „Prijava za potporu u 2023. godini – poduzetništvo - Mjera 1.</w:t>
      </w:r>
      <w:r w:rsidR="00D17422" w:rsidRPr="00D17422">
        <w:rPr>
          <w:rFonts w:ascii="Times New Roman" w:eastAsia="Calibri" w:hAnsi="Times New Roman" w:cs="Times New Roman"/>
          <w:noProof/>
          <w:sz w:val="24"/>
          <w:szCs w:val="24"/>
        </w:rPr>
        <w:t>2</w:t>
      </w: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 xml:space="preserve">.“ pristiglo je ukupno </w:t>
      </w:r>
      <w:r w:rsidR="00D17422" w:rsidRPr="00D17422">
        <w:rPr>
          <w:rFonts w:ascii="Times New Roman" w:eastAsia="Calibri" w:hAnsi="Times New Roman" w:cs="Times New Roman"/>
          <w:noProof/>
          <w:sz w:val="24"/>
          <w:szCs w:val="24"/>
        </w:rPr>
        <w:t>56 prijava u 56 omotnica</w:t>
      </w: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>.</w:t>
      </w:r>
    </w:p>
    <w:p w14:paraId="5400285C" w14:textId="77777777" w:rsidR="000A7C3D" w:rsidRPr="00D17422" w:rsidRDefault="000A7C3D" w:rsidP="00C51E1A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6B5F8AC3" w14:textId="605FC2DF" w:rsidR="00B934AF" w:rsidRPr="00D17422" w:rsidRDefault="00B934AF" w:rsidP="00C51E1A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III.</w:t>
      </w:r>
    </w:p>
    <w:p w14:paraId="4B5B50C7" w14:textId="77777777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</w:p>
    <w:p w14:paraId="6058687A" w14:textId="77777777" w:rsidR="00D17422" w:rsidRPr="00D17422" w:rsidRDefault="00D17422" w:rsidP="00D17422">
      <w:pPr>
        <w:rPr>
          <w:rFonts w:ascii="Times New Roman" w:hAnsi="Times New Roman" w:cs="Times New Roman"/>
          <w:sz w:val="24"/>
          <w:szCs w:val="24"/>
        </w:rPr>
      </w:pPr>
      <w:r w:rsidRPr="00D17422">
        <w:rPr>
          <w:rFonts w:ascii="Times New Roman" w:hAnsi="Times New Roman" w:cs="Times New Roman"/>
          <w:sz w:val="24"/>
          <w:szCs w:val="24"/>
        </w:rPr>
        <w:t xml:space="preserve">Pregledom pristiglih zahtjeva utvrđen je 1 zahtjev za mjeru 1.2. koji ne sadrži svu potrebnu dokumentaciju koja je navedena u obrascu prijave/zahtjeva (objavljen na web stranici Grada Garešnice): </w:t>
      </w:r>
    </w:p>
    <w:p w14:paraId="3AACF8EC" w14:textId="77777777" w:rsidR="00D17422" w:rsidRPr="00D17422" w:rsidRDefault="00D17422" w:rsidP="00D17422">
      <w:pPr>
        <w:pStyle w:val="Odlomakpopisa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17422">
        <w:rPr>
          <w:rFonts w:ascii="Times New Roman" w:hAnsi="Times New Roman" w:cs="Times New Roman"/>
          <w:sz w:val="24"/>
          <w:szCs w:val="24"/>
        </w:rPr>
        <w:t>OBRT ZA USLUGE U ŠUMARSTVU, VL. BORO TADIĆ, Trnovitički Popovac 103 – dostavljena je potvrda Porezne uprave na kojoj je vidljiv dug čime nije ispunjen zahtjev iz prijavnog obrasca - Potvrda Porezne uprave o nepostojanju duga prema državnom proračunu</w:t>
      </w:r>
    </w:p>
    <w:p w14:paraId="18D63F18" w14:textId="77777777" w:rsidR="00D17422" w:rsidRPr="00D17422" w:rsidRDefault="00D17422" w:rsidP="00D17422">
      <w:pPr>
        <w:rPr>
          <w:rFonts w:ascii="Times New Roman" w:hAnsi="Times New Roman" w:cs="Times New Roman"/>
          <w:sz w:val="24"/>
          <w:szCs w:val="24"/>
        </w:rPr>
      </w:pPr>
    </w:p>
    <w:p w14:paraId="6E3F2886" w14:textId="77777777" w:rsidR="00D17422" w:rsidRPr="00D17422" w:rsidRDefault="00D17422" w:rsidP="00D17422">
      <w:pPr>
        <w:rPr>
          <w:rFonts w:ascii="Times New Roman" w:hAnsi="Times New Roman" w:cs="Times New Roman"/>
          <w:sz w:val="24"/>
          <w:szCs w:val="24"/>
        </w:rPr>
      </w:pPr>
      <w:r w:rsidRPr="00D17422">
        <w:rPr>
          <w:rFonts w:ascii="Times New Roman" w:hAnsi="Times New Roman" w:cs="Times New Roman"/>
          <w:sz w:val="24"/>
          <w:szCs w:val="24"/>
        </w:rPr>
        <w:t>Pregledom pristiglih prijava utvrđeno je su sve ostale prijave potpune, priložena im je odgovarajuća dokumentacija određena u obrascu prijave koji je objavljen na web stranici Grada Garešnice.</w:t>
      </w:r>
    </w:p>
    <w:p w14:paraId="08028E5A" w14:textId="77777777" w:rsidR="00D17422" w:rsidRPr="00D17422" w:rsidRDefault="00D17422" w:rsidP="00D17422">
      <w:pPr>
        <w:rPr>
          <w:rFonts w:ascii="Times New Roman" w:hAnsi="Times New Roman" w:cs="Times New Roman"/>
          <w:sz w:val="24"/>
          <w:szCs w:val="24"/>
        </w:rPr>
      </w:pPr>
    </w:p>
    <w:p w14:paraId="651BB4F0" w14:textId="77777777" w:rsidR="00D17422" w:rsidRPr="00D17422" w:rsidRDefault="00D17422" w:rsidP="00D17422">
      <w:pPr>
        <w:rPr>
          <w:rFonts w:ascii="Times New Roman" w:hAnsi="Times New Roman" w:cs="Times New Roman"/>
          <w:sz w:val="24"/>
          <w:szCs w:val="24"/>
        </w:rPr>
      </w:pPr>
      <w:r w:rsidRPr="00D17422">
        <w:rPr>
          <w:rFonts w:ascii="Times New Roman" w:hAnsi="Times New Roman" w:cs="Times New Roman"/>
          <w:sz w:val="24"/>
          <w:szCs w:val="24"/>
        </w:rPr>
        <w:t>Pregledom pristiglih zahtjeva, utvrđeno je da zahtjevi pojedinih prijavitelja sadrže neprihvatljive troškove koji se svrstavaju u neprihvatljive djelatnosti te su takvi odbijeni:</w:t>
      </w:r>
    </w:p>
    <w:p w14:paraId="72F93566" w14:textId="77777777" w:rsidR="00D17422" w:rsidRPr="00D17422" w:rsidRDefault="00D17422" w:rsidP="00D1742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17422">
        <w:rPr>
          <w:rFonts w:ascii="Times New Roman" w:hAnsi="Times New Roman" w:cs="Times New Roman"/>
          <w:sz w:val="24"/>
          <w:szCs w:val="24"/>
        </w:rPr>
        <w:lastRenderedPageBreak/>
        <w:t>„</w:t>
      </w:r>
      <w:r w:rsidRPr="00D17422">
        <w:rPr>
          <w:rFonts w:ascii="Times New Roman" w:hAnsi="Times New Roman" w:cs="Times New Roman"/>
          <w:i/>
          <w:iCs/>
          <w:sz w:val="24"/>
          <w:szCs w:val="24"/>
        </w:rPr>
        <w:t xml:space="preserve">Sukladno članku 1. Uredbe o potporama male vrijednosti, nije moguća dodjela potpore poduzetnicima koji: </w:t>
      </w:r>
    </w:p>
    <w:p w14:paraId="5D827E91" w14:textId="77777777" w:rsidR="00D17422" w:rsidRPr="00D17422" w:rsidRDefault="00D17422" w:rsidP="00D17422">
      <w:pPr>
        <w:pStyle w:val="Odlomakpopisa"/>
        <w:numPr>
          <w:ilvl w:val="0"/>
          <w:numId w:val="15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D17422">
        <w:rPr>
          <w:rFonts w:ascii="Times New Roman" w:hAnsi="Times New Roman" w:cs="Times New Roman"/>
          <w:i/>
          <w:iCs/>
          <w:sz w:val="24"/>
          <w:szCs w:val="24"/>
        </w:rPr>
        <w:t>djeluju u sektorima ribarstva i akvakulture, kako je obuhvaćeno Uredbom Komisije (EU) br. 104/2000 od 17. prosinca 1999. o zajedničkom uređenju tržišta proizvodima ribarstva i akvakulture (Službeni list Europske Unije L 17/22);</w:t>
      </w:r>
    </w:p>
    <w:p w14:paraId="723E6BE5" w14:textId="77777777" w:rsidR="00D17422" w:rsidRPr="00D17422" w:rsidRDefault="00D17422" w:rsidP="00D17422">
      <w:pPr>
        <w:pStyle w:val="Odlomakpopisa"/>
        <w:numPr>
          <w:ilvl w:val="0"/>
          <w:numId w:val="15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D17422">
        <w:rPr>
          <w:rFonts w:ascii="Times New Roman" w:hAnsi="Times New Roman" w:cs="Times New Roman"/>
          <w:i/>
          <w:iCs/>
          <w:sz w:val="24"/>
          <w:szCs w:val="24"/>
        </w:rPr>
        <w:t xml:space="preserve">djeluju u primarnoj proizvodnji poljoprivrednih proizvoda; </w:t>
      </w:r>
    </w:p>
    <w:p w14:paraId="5FBE2D9F" w14:textId="77777777" w:rsidR="00D17422" w:rsidRPr="00D17422" w:rsidRDefault="00D17422" w:rsidP="00D17422">
      <w:pPr>
        <w:pStyle w:val="Odlomakpopisa"/>
        <w:numPr>
          <w:ilvl w:val="0"/>
          <w:numId w:val="15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D17422">
        <w:rPr>
          <w:rFonts w:ascii="Times New Roman" w:hAnsi="Times New Roman" w:cs="Times New Roman"/>
          <w:i/>
          <w:iCs/>
          <w:sz w:val="24"/>
          <w:szCs w:val="24"/>
        </w:rPr>
        <w:t>poduzetnicima koji djeluju u sektoru prerade i stavljanja na tržište poljoprivrednih proizvoda, u sljedećim slučajevima:</w:t>
      </w:r>
    </w:p>
    <w:p w14:paraId="1DE9094D" w14:textId="77777777" w:rsidR="00D17422" w:rsidRPr="00D17422" w:rsidRDefault="00D17422" w:rsidP="00D17422">
      <w:pPr>
        <w:pStyle w:val="Odlomakpopisa"/>
        <w:numPr>
          <w:ilvl w:val="0"/>
          <w:numId w:val="15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D17422">
        <w:rPr>
          <w:rFonts w:ascii="Times New Roman" w:hAnsi="Times New Roman" w:cs="Times New Roman"/>
          <w:i/>
          <w:iCs/>
          <w:sz w:val="24"/>
          <w:szCs w:val="24"/>
        </w:rPr>
        <w:t>ako je iznos potpore fiksno utvrđen na temelju cijene ili količine takvih proizvoda kupljenih od primarnih proizvođača odnosno koje na tržište stavljaju poduzetnici u pitanju; ili</w:t>
      </w:r>
    </w:p>
    <w:p w14:paraId="10168EF7" w14:textId="77777777" w:rsidR="00D17422" w:rsidRPr="00D17422" w:rsidRDefault="00D17422" w:rsidP="00D17422">
      <w:pPr>
        <w:pStyle w:val="Odlomakpopisa"/>
        <w:numPr>
          <w:ilvl w:val="0"/>
          <w:numId w:val="15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D17422">
        <w:rPr>
          <w:rFonts w:ascii="Times New Roman" w:hAnsi="Times New Roman" w:cs="Times New Roman"/>
          <w:i/>
          <w:iCs/>
          <w:sz w:val="24"/>
          <w:szCs w:val="24"/>
        </w:rPr>
        <w:t>ako su potpore uvjetovane njihovim djelomičnim ili potpunim prenošenjem na primarne proizvođače;</w:t>
      </w:r>
    </w:p>
    <w:p w14:paraId="4C7751DA" w14:textId="77777777" w:rsidR="00D17422" w:rsidRPr="00D17422" w:rsidRDefault="00D17422" w:rsidP="00D17422">
      <w:pPr>
        <w:pStyle w:val="Odlomakpopis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17422">
        <w:rPr>
          <w:rFonts w:ascii="Times New Roman" w:hAnsi="Times New Roman" w:cs="Times New Roman"/>
          <w:i/>
          <w:iCs/>
          <w:sz w:val="24"/>
          <w:szCs w:val="24"/>
        </w:rPr>
        <w:t>potpore za djelatnosti usmjerene izvozu u treće zemlje ili države članice, odnosno potpore koje su izravno povezane s izvezenim količinama, s uspostavom i funkcioniranjem distribucijske mreže ili s drugim tekućim troškovima povezanima s izvoznom djelatnošću</w:t>
      </w:r>
      <w:r w:rsidRPr="00D17422">
        <w:rPr>
          <w:rFonts w:ascii="Times New Roman" w:hAnsi="Times New Roman" w:cs="Times New Roman"/>
          <w:sz w:val="24"/>
          <w:szCs w:val="24"/>
        </w:rPr>
        <w:t xml:space="preserve">.“ </w:t>
      </w:r>
    </w:p>
    <w:p w14:paraId="2EA8ABE0" w14:textId="77777777" w:rsidR="00D17422" w:rsidRPr="00D17422" w:rsidRDefault="00D17422" w:rsidP="00D17422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88BF3E9" w14:textId="77777777" w:rsidR="00D17422" w:rsidRPr="00D17422" w:rsidRDefault="00D17422" w:rsidP="00D17422">
      <w:pPr>
        <w:rPr>
          <w:rFonts w:ascii="Times New Roman" w:hAnsi="Times New Roman" w:cs="Times New Roman"/>
          <w:sz w:val="24"/>
          <w:szCs w:val="24"/>
        </w:rPr>
      </w:pPr>
      <w:r w:rsidRPr="00D17422">
        <w:rPr>
          <w:rFonts w:ascii="Times New Roman" w:hAnsi="Times New Roman" w:cs="Times New Roman"/>
          <w:sz w:val="24"/>
          <w:szCs w:val="24"/>
        </w:rPr>
        <w:t>Sukladno dostavljenoj dokumentaciji u samoj prijavi, sljedeći poslovni subjekti ne ostvaruju pravo na potpore prema ranije navedenom kriteriju:</w:t>
      </w:r>
    </w:p>
    <w:p w14:paraId="4C18F1B5" w14:textId="77777777" w:rsidR="00D17422" w:rsidRPr="00D17422" w:rsidRDefault="00D17422" w:rsidP="00D17422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17422">
        <w:rPr>
          <w:rFonts w:ascii="Times New Roman" w:hAnsi="Times New Roman" w:cs="Times New Roman"/>
          <w:sz w:val="24"/>
          <w:szCs w:val="24"/>
        </w:rPr>
        <w:t>POLJOPRIVREDNA ZADRUGA MAŠ za poljoprivrednu djelatnost, trgovinu i usluge, Gornja Garešnica 64, 43233 Berek – zahtjev za subvenciju troška kupovine kombajna za žito.</w:t>
      </w:r>
    </w:p>
    <w:p w14:paraId="73FD9234" w14:textId="4D385A02" w:rsidR="00D17422" w:rsidRPr="00D17422" w:rsidRDefault="00D17422" w:rsidP="00D17422">
      <w:pPr>
        <w:pStyle w:val="Odlomakpopisa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17422">
        <w:rPr>
          <w:rFonts w:ascii="Times New Roman" w:hAnsi="Times New Roman" w:cs="Times New Roman"/>
          <w:sz w:val="24"/>
          <w:szCs w:val="24"/>
        </w:rPr>
        <w:t>MIHALJINAC d.o.o., Kapelica 81, Kapelica, Djelatnost: 1011, Prerada i konzerviranje mesa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DED2D8" w14:textId="77777777" w:rsidR="00D17422" w:rsidRPr="00D17422" w:rsidRDefault="00D17422" w:rsidP="00D17422">
      <w:pPr>
        <w:rPr>
          <w:rFonts w:ascii="Times New Roman" w:hAnsi="Times New Roman" w:cs="Times New Roman"/>
          <w:sz w:val="24"/>
          <w:szCs w:val="24"/>
        </w:rPr>
      </w:pPr>
    </w:p>
    <w:p w14:paraId="3C4B8F59" w14:textId="77777777" w:rsidR="00D17422" w:rsidRPr="00D17422" w:rsidRDefault="00D17422" w:rsidP="00D17422">
      <w:pPr>
        <w:rPr>
          <w:rFonts w:ascii="Times New Roman" w:hAnsi="Times New Roman" w:cs="Times New Roman"/>
          <w:sz w:val="24"/>
          <w:szCs w:val="24"/>
        </w:rPr>
      </w:pPr>
      <w:r w:rsidRPr="00D17422">
        <w:rPr>
          <w:rFonts w:ascii="Times New Roman" w:hAnsi="Times New Roman" w:cs="Times New Roman"/>
          <w:sz w:val="24"/>
          <w:szCs w:val="24"/>
        </w:rPr>
        <w:t xml:space="preserve">Sukladno Javnom pozivu, Zahtjevi pristigli po ovom Javnom pozivu obrađivali su se redoslijedom zaprimanja do utroška predviđenih sredstava za navedene namjene, pri čemu prednost imaju prijavitelji koji nisu ostvarili potporu u prethodnoj (2022.) godini. </w:t>
      </w:r>
    </w:p>
    <w:p w14:paraId="7BED0F21" w14:textId="77777777" w:rsidR="00C51E1A" w:rsidRPr="00D17422" w:rsidRDefault="00C51E1A" w:rsidP="00C51E1A">
      <w:pPr>
        <w:rPr>
          <w:rFonts w:ascii="Times New Roman" w:hAnsi="Times New Roman" w:cs="Times New Roman"/>
          <w:sz w:val="24"/>
          <w:szCs w:val="24"/>
        </w:rPr>
      </w:pPr>
    </w:p>
    <w:p w14:paraId="54DD82D1" w14:textId="77777777" w:rsidR="00B934AF" w:rsidRPr="00D17422" w:rsidRDefault="00B934AF" w:rsidP="00B934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7422">
        <w:rPr>
          <w:rFonts w:ascii="Times New Roman" w:hAnsi="Times New Roman" w:cs="Times New Roman"/>
          <w:b/>
          <w:bCs/>
          <w:sz w:val="24"/>
          <w:szCs w:val="24"/>
        </w:rPr>
        <w:t>IV.</w:t>
      </w:r>
    </w:p>
    <w:p w14:paraId="50F06E88" w14:textId="77777777" w:rsidR="00B934AF" w:rsidRPr="00D17422" w:rsidRDefault="00B934AF" w:rsidP="00B934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F94709" w14:textId="1F7878EC" w:rsidR="000A7C3D" w:rsidRPr="00D17422" w:rsidRDefault="000A7C3D" w:rsidP="000A7C3D">
      <w:pPr>
        <w:rPr>
          <w:rFonts w:ascii="Times New Roman" w:hAnsi="Times New Roman" w:cs="Times New Roman"/>
          <w:sz w:val="24"/>
          <w:szCs w:val="24"/>
        </w:rPr>
      </w:pPr>
      <w:r w:rsidRPr="00D17422">
        <w:rPr>
          <w:rFonts w:ascii="Times New Roman" w:hAnsi="Times New Roman" w:cs="Times New Roman"/>
          <w:sz w:val="24"/>
          <w:szCs w:val="24"/>
        </w:rPr>
        <w:t xml:space="preserve">Pregledom pristiglih prijava, </w:t>
      </w:r>
      <w:r w:rsidR="00F95EFB">
        <w:rPr>
          <w:rFonts w:ascii="Times New Roman" w:hAnsi="Times New Roman" w:cs="Times New Roman"/>
          <w:sz w:val="24"/>
          <w:szCs w:val="24"/>
        </w:rPr>
        <w:t>32</w:t>
      </w:r>
      <w:r w:rsidRPr="00D17422">
        <w:rPr>
          <w:rFonts w:ascii="Times New Roman" w:hAnsi="Times New Roman" w:cs="Times New Roman"/>
          <w:sz w:val="24"/>
          <w:szCs w:val="24"/>
        </w:rPr>
        <w:t xml:space="preserve"> korisnika za mjeru 1.</w:t>
      </w:r>
      <w:r w:rsidR="00D17422" w:rsidRPr="00D17422">
        <w:rPr>
          <w:rFonts w:ascii="Times New Roman" w:hAnsi="Times New Roman" w:cs="Times New Roman"/>
          <w:sz w:val="24"/>
          <w:szCs w:val="24"/>
        </w:rPr>
        <w:t>2</w:t>
      </w:r>
      <w:r w:rsidRPr="00D17422">
        <w:rPr>
          <w:rFonts w:ascii="Times New Roman" w:hAnsi="Times New Roman" w:cs="Times New Roman"/>
          <w:sz w:val="24"/>
          <w:szCs w:val="24"/>
        </w:rPr>
        <w:t xml:space="preserve">. ocijenjena su pozitivno pri čemu je utrošen maksimalan iznos osiguran u Proračunu Grada Garešnice. </w:t>
      </w:r>
    </w:p>
    <w:p w14:paraId="7C841526" w14:textId="77777777" w:rsidR="000A7C3D" w:rsidRPr="00D17422" w:rsidRDefault="000A7C3D" w:rsidP="00B934A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5C81B5" w14:textId="49271CAE" w:rsidR="00B934AF" w:rsidRPr="00D17422" w:rsidRDefault="00B934AF" w:rsidP="00B934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7422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14:paraId="52E8C8F5" w14:textId="77777777" w:rsidR="00B934AF" w:rsidRPr="00D17422" w:rsidRDefault="00B934AF" w:rsidP="00B934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22E6E" w14:textId="2B704EEB" w:rsidR="00B934AF" w:rsidRPr="00D17422" w:rsidRDefault="00B934AF" w:rsidP="00B934AF">
      <w:pPr>
        <w:rPr>
          <w:rFonts w:ascii="Times New Roman" w:eastAsia="Calibri" w:hAnsi="Times New Roman" w:cs="Times New Roman"/>
          <w:sz w:val="24"/>
          <w:szCs w:val="24"/>
        </w:rPr>
      </w:pPr>
      <w:r w:rsidRPr="00D17422">
        <w:rPr>
          <w:rFonts w:ascii="Times New Roman" w:eastAsia="Calibri" w:hAnsi="Times New Roman" w:cs="Times New Roman"/>
          <w:sz w:val="24"/>
          <w:szCs w:val="24"/>
        </w:rPr>
        <w:t>Ugovor o dodjeli potpore poduzetnicima i obrtnicima u 202</w:t>
      </w:r>
      <w:r w:rsidR="000A7C3D" w:rsidRPr="00D17422">
        <w:rPr>
          <w:rFonts w:ascii="Times New Roman" w:eastAsia="Calibri" w:hAnsi="Times New Roman" w:cs="Times New Roman"/>
          <w:sz w:val="24"/>
          <w:szCs w:val="24"/>
        </w:rPr>
        <w:t>3</w:t>
      </w:r>
      <w:r w:rsidRPr="00D17422">
        <w:rPr>
          <w:rFonts w:ascii="Times New Roman" w:eastAsia="Calibri" w:hAnsi="Times New Roman" w:cs="Times New Roman"/>
          <w:sz w:val="24"/>
          <w:szCs w:val="24"/>
        </w:rPr>
        <w:t>. godini sklopit će se sa sljedećim podnositeljima prijava:</w:t>
      </w:r>
    </w:p>
    <w:p w14:paraId="58F486C1" w14:textId="37E2754D" w:rsidR="004B34BB" w:rsidRPr="00D17422" w:rsidRDefault="004B34BB" w:rsidP="00B934AF">
      <w:pPr>
        <w:rPr>
          <w:rFonts w:ascii="Times New Roman" w:eastAsia="Calibri" w:hAnsi="Times New Roman" w:cs="Times New Roman"/>
          <w:sz w:val="24"/>
          <w:szCs w:val="24"/>
        </w:rPr>
      </w:pPr>
    </w:p>
    <w:p w14:paraId="52FF8957" w14:textId="6CDBD899" w:rsidR="00C51E1A" w:rsidRPr="00D17422" w:rsidRDefault="00C51E1A" w:rsidP="00C51E1A">
      <w:pPr>
        <w:pStyle w:val="Odlomakpopisa"/>
        <w:numPr>
          <w:ilvl w:val="0"/>
          <w:numId w:val="9"/>
        </w:numPr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za </w:t>
      </w:r>
      <w:r w:rsidR="00D17422"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Mjeru 1.2. – Prijava za potpore za nabavu i ugradnju strojeva i opreme</w:t>
      </w:r>
      <w:r w:rsidRPr="00D17422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:</w:t>
      </w:r>
    </w:p>
    <w:tbl>
      <w:tblPr>
        <w:tblW w:w="12017" w:type="dxa"/>
        <w:tblLook w:val="04A0" w:firstRow="1" w:lastRow="0" w:firstColumn="1" w:lastColumn="0" w:noHBand="0" w:noVBand="1"/>
      </w:tblPr>
      <w:tblGrid>
        <w:gridCol w:w="983"/>
        <w:gridCol w:w="6390"/>
        <w:gridCol w:w="13"/>
        <w:gridCol w:w="2019"/>
        <w:gridCol w:w="13"/>
        <w:gridCol w:w="2586"/>
        <w:gridCol w:w="13"/>
      </w:tblGrid>
      <w:tr w:rsidR="00D17422" w:rsidRPr="00D17422" w14:paraId="3102FC96" w14:textId="77777777" w:rsidTr="00F20D61">
        <w:trPr>
          <w:trHeight w:val="300"/>
        </w:trPr>
        <w:tc>
          <w:tcPr>
            <w:tcW w:w="738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4563" w14:textId="77777777" w:rsidR="00D17422" w:rsidRPr="00D17422" w:rsidRDefault="00D17422" w:rsidP="00F20D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bookmarkStart w:id="0" w:name="_Hlk154055708"/>
            <w:r w:rsidRPr="00D1742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KORISNIK POTPORE</w:t>
            </w:r>
          </w:p>
        </w:tc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409E90" w14:textId="77777777" w:rsidR="00D17422" w:rsidRPr="00D17422" w:rsidRDefault="00D17422" w:rsidP="00F20D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1742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IZNOS POTPORE EUR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80FCB9D" w14:textId="77777777" w:rsidR="00D17422" w:rsidRPr="00D17422" w:rsidRDefault="00D17422" w:rsidP="00F20D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1FC835C7" w14:textId="77777777" w:rsidTr="00F20D61">
        <w:trPr>
          <w:trHeight w:val="300"/>
        </w:trPr>
        <w:tc>
          <w:tcPr>
            <w:tcW w:w="7386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C2F5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0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213F" w14:textId="77777777" w:rsidR="00D17422" w:rsidRPr="00D17422" w:rsidRDefault="00D17422" w:rsidP="00F20D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4B78" w14:textId="77777777" w:rsidR="00D17422" w:rsidRPr="00D17422" w:rsidRDefault="00D17422" w:rsidP="00F20D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24CCB122" w14:textId="77777777" w:rsidTr="00F20D61">
        <w:trPr>
          <w:gridAfter w:val="1"/>
          <w:wAfter w:w="13" w:type="dxa"/>
          <w:trHeight w:val="46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3DE72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ind w:left="731" w:hanging="371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99C60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MATAG d.o.o., Milke Trnine 15,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C401" w14:textId="77777777" w:rsidR="00D17422" w:rsidRPr="00D17422" w:rsidRDefault="00D17422" w:rsidP="00F20D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5DC0586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7042C118" w14:textId="77777777" w:rsidTr="00F20D61">
        <w:trPr>
          <w:gridAfter w:val="1"/>
          <w:wAfter w:w="13" w:type="dxa"/>
          <w:trHeight w:val="52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43BD1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7B24B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WELLNESS CENTAR LOTOS d.o.o., Vladimira Nazora 1a,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FBA45" w14:textId="77777777" w:rsidR="00D17422" w:rsidRPr="00D17422" w:rsidRDefault="00D17422" w:rsidP="00F20D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824,72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F09A66F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352AA669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6AE94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43D28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TIKS j.d.o.o., Vladimira Nazora 12, 43280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F5C2" w14:textId="77777777" w:rsidR="00D17422" w:rsidRPr="00D17422" w:rsidRDefault="00D17422" w:rsidP="00F20D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CB2DF3B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6DF5E81E" w14:textId="77777777" w:rsidTr="00F20D61">
        <w:trPr>
          <w:gridAfter w:val="1"/>
          <w:wAfter w:w="13" w:type="dxa"/>
          <w:trHeight w:val="48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EEB07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B4010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MAJA BENCETIĆ, ured ovlaštene arhitektice, Kaniška Iva 158,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7B75" w14:textId="77777777" w:rsidR="00D17422" w:rsidRPr="00D17422" w:rsidRDefault="00D17422" w:rsidP="00F20D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449,00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283E0295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73C01B3A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6A683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E9A5F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LDM KNJIGOVODSTVO d.o.o., Garešnica, Graničarska 19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23D9" w14:textId="77777777" w:rsidR="00D17422" w:rsidRPr="00D17422" w:rsidRDefault="00D17422" w:rsidP="00F20D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1.100,00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EAD270F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787EF8CD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1636D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0210C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LOVRIĆ GRAĐENJE d.o.o., Garešnički Brestovac, 30. svibnja 39a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71AB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4645A2AF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6C93F265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BB986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16A1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PALERMO, UGOSTITELJSKI OBRT, Garešnica, Moslavačka 12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0D3B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2FC67C1B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440DA90C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6FDB0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EF91E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DT PROMET j.d.o.o., Rogoža, Rogoža 67b,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C5E0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168,57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255EE1EB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1A25E368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AFF6F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62981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ČIČAK, TRGOVINA CVIJEĆA I POGREBNE USLUGE, Garešnica, Petra Svačića 12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0E16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757,23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57B01BC3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779DADF0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1BEE9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5B7FB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EUROPROMET d.o.o., Kapelica 38,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C8A9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2C41E93E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60986E3C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6B5CA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8EBEA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RBS CRAFT d.o.o., Garešnica, Moslavačka 99a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2848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5C591571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7C5C95A8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9DA00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D028D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KNJIGOVODSTVENI OBRT - VL. MIRJANA IVANČEVIĆ, Garešnica, Matije Gupca 171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98D1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246,31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5E4E493D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5E273678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63F7A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DDF18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TADIĆ, OBRT ZA PRIJEVOZNIČKE USLUGE, vl. Tibor Tadić, Trnovitički Popovac 103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8943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0412BE9D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1195DCE6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18498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87D62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MINI-PAK d.o.o., Garešnica, Industrijska ulica bb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DAFC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6B03F333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79E79D04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8104A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5AB38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BANIĆ INSTALACIJE d.o.o., Garešnica, Odvojak Matije Gupca 5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4FFF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0D57BC83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581070CB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FA1D5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03A20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RV INTERIJERI j.d.o.o., Ciglenica 19,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BDFD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173,01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34EF36A7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3ECAB77A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40A92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628F4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VENDA d.o.o., Trnovitički Popovac 143a,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EF08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2CF7F04E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2C6A6C55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DA6AE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00F25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USLUGE GRAĐEVINSKOM MEHANIZACIJOM I JAVNI PRIJEVOZ STVARI - TOMISLAV PITNER, Malo Vukovje 24,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BF2F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1A403628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58E4497D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ABD84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5331D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SIROVINA PROMET d.o.o., Garešnica, Petra Svačića 40a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C849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240E6FD0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4F344DD9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432D3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EB080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AUTEGRA d.o.o., Garešnica, Milke Trnine 4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1544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1.134,00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53AA816E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328AC1E3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B6576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01B5B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KRETEX d.o.o., Garešnički Brestovac, Staklena 4,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7ACD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1B51F759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5C79FB4A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CEFEB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CC4AB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POLJOPRIVREDNA ZADRUGA GAR-AGRO, Garešnica, Vukovarska 6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93BD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1FAD754E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2B73F180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A2A70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ADB62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V &amp; T d.o.o., 73. samostalne bojne 4,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307F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264,76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71642F35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07C190BC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48F0C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08724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MANDIĆ-PROMET d.o.o., Ciglenica bb, Garešnica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4A5F" w14:textId="3BEF025D" w:rsidR="00DB4781" w:rsidRPr="00D17422" w:rsidRDefault="00DB4781" w:rsidP="00DB4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029ACD45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53C9B19E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A2669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057C2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INTERIJERI PUŠKARIĆ j.d.o.o., Garešnica, Petra Svačića 53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A553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4F5A3C57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4D89819C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FD655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E7637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Obrt za prijevoz robe DR TRANSPORTI, vl. Davor Rijetković, Garešnica, Kolodvorska ulica 19A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CEDB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45118E36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5C8BA56F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E2F44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80543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ZAJEDNIČKI ODVJETNIČKI URED Bojan Doneski i drugi, Garešnica, Vladimira Nazora 19b/I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D911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852,33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5F3A5995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0148F775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67A46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DBF4C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CROATIA PROTEKT d.o.o., Garešnica, Industrijska ulica 7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A7CB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53F1E0C6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6DD64F93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9E9B7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803C0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OBRT ZA GRAFIČKI INŽENJERING GRAFING - VL. NJEGOVAN GAZIBARA, Garešnica, A.L.Dade 14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9BC3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32687ED4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03B85482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79BF5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6F307" w14:textId="77777777" w:rsidR="00D17422" w:rsidRPr="00D17422" w:rsidRDefault="00D17422" w:rsidP="00F20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PENIĆ TEXTIL EXPORT-IMPORT d.o.o., Moslavačka ulica 103A, Garešnica</w:t>
            </w:r>
          </w:p>
          <w:p w14:paraId="36061209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A97B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5BE88EBA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06D65ADA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EB805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68BE1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TEHNOSERVIS 1 j.d.o.o., Garešnica, Petra Svačića 24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1E71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1.300,00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0E199784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759B0C30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82400" w14:textId="77777777" w:rsidR="00D17422" w:rsidRPr="00D17422" w:rsidRDefault="00D17422" w:rsidP="00D17422">
            <w:pPr>
              <w:pStyle w:val="Odlomakpopisa"/>
              <w:numPr>
                <w:ilvl w:val="0"/>
                <w:numId w:val="17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A06C9" w14:textId="77777777" w:rsidR="00D17422" w:rsidRPr="00D17422" w:rsidRDefault="00D17422" w:rsidP="00F20D6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LIYI PROMET d.o.o., Petrinja, Trg Narodnih Učitelja 3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57B7" w14:textId="77777777" w:rsidR="00D17422" w:rsidRPr="00D17422" w:rsidRDefault="00D17422" w:rsidP="00F20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422">
              <w:rPr>
                <w:rFonts w:ascii="Times New Roman" w:hAnsi="Times New Roman" w:cs="Times New Roman"/>
                <w:sz w:val="24"/>
                <w:szCs w:val="24"/>
              </w:rPr>
              <w:t>1.040,00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</w:tcPr>
          <w:p w14:paraId="4DE8C359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17422" w:rsidRPr="00D17422" w14:paraId="191DBBAD" w14:textId="77777777" w:rsidTr="00F20D61">
        <w:trPr>
          <w:gridAfter w:val="1"/>
          <w:wAfter w:w="13" w:type="dxa"/>
          <w:trHeight w:val="60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8BFE" w14:textId="77777777" w:rsidR="00D17422" w:rsidRPr="00D17422" w:rsidRDefault="00D17422" w:rsidP="00F20D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1742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A612C" w14:textId="77777777" w:rsidR="00D17422" w:rsidRPr="00D17422" w:rsidRDefault="00D17422" w:rsidP="00F20D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1742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9CEB" w14:textId="7A6B0D04" w:rsidR="00D17422" w:rsidRPr="00D17422" w:rsidRDefault="00D17422" w:rsidP="00F20D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1742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="00DB478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  <w:r w:rsidRPr="00D1742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</w:t>
            </w:r>
            <w:r w:rsidR="00DB478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909</w:t>
            </w:r>
            <w:r w:rsidRPr="00D1742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,</w:t>
            </w:r>
            <w:r w:rsidR="00DB478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93</w:t>
            </w:r>
          </w:p>
        </w:tc>
        <w:tc>
          <w:tcPr>
            <w:tcW w:w="259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49A6A53C" w14:textId="77777777" w:rsidR="00D17422" w:rsidRPr="00D17422" w:rsidRDefault="00D17422" w:rsidP="00F20D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bookmarkEnd w:id="0"/>
    </w:tbl>
    <w:p w14:paraId="3273673A" w14:textId="104BFB88" w:rsidR="00B934AF" w:rsidRPr="00D17422" w:rsidRDefault="00B934AF" w:rsidP="00B934AF">
      <w:pPr>
        <w:rPr>
          <w:rFonts w:ascii="Times New Roman" w:hAnsi="Times New Roman" w:cs="Times New Roman"/>
          <w:sz w:val="24"/>
          <w:szCs w:val="24"/>
        </w:rPr>
      </w:pPr>
    </w:p>
    <w:p w14:paraId="041186A6" w14:textId="77777777" w:rsidR="00B934AF" w:rsidRPr="00D17422" w:rsidRDefault="00B934AF" w:rsidP="00B934A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7422">
        <w:rPr>
          <w:rFonts w:ascii="Times New Roman" w:hAnsi="Times New Roman" w:cs="Times New Roman"/>
          <w:b/>
          <w:bCs/>
          <w:sz w:val="24"/>
          <w:szCs w:val="24"/>
        </w:rPr>
        <w:t>VI.</w:t>
      </w:r>
    </w:p>
    <w:p w14:paraId="2F672E3A" w14:textId="77777777" w:rsidR="00B934AF" w:rsidRPr="00D17422" w:rsidRDefault="00B934AF" w:rsidP="00B934A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52916" w14:textId="77777777" w:rsidR="00B934AF" w:rsidRPr="00D17422" w:rsidRDefault="00B934AF" w:rsidP="00B934A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17422">
        <w:rPr>
          <w:rFonts w:ascii="Times New Roman" w:hAnsi="Times New Roman" w:cs="Times New Roman"/>
          <w:sz w:val="24"/>
          <w:szCs w:val="24"/>
        </w:rPr>
        <w:t>S podnositeljima zahtjeva iz točke V. ove Odluke gradonačelnik Grada Garešnice sklopit će Ugovor o dodjeli potpore u roku od 7 dana od dana donošenja ove Odluke.</w:t>
      </w:r>
    </w:p>
    <w:p w14:paraId="57E5E571" w14:textId="77777777" w:rsidR="00B934AF" w:rsidRPr="00D17422" w:rsidRDefault="00B934AF" w:rsidP="00B934A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99FFF96" w14:textId="77777777" w:rsidR="00B934AF" w:rsidRPr="00D17422" w:rsidRDefault="00B934AF" w:rsidP="00B934A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17422">
        <w:rPr>
          <w:rFonts w:ascii="Times New Roman" w:hAnsi="Times New Roman" w:cs="Times New Roman"/>
          <w:sz w:val="24"/>
          <w:szCs w:val="24"/>
        </w:rPr>
        <w:t>Ugovorom o dodjeli potpore uredit će se međusobna prava i obveze ugovornih strana.</w:t>
      </w:r>
    </w:p>
    <w:p w14:paraId="7A1CE7AB" w14:textId="77777777" w:rsidR="00B934AF" w:rsidRPr="00D17422" w:rsidRDefault="00B934AF" w:rsidP="00B934A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1F08494" w14:textId="77777777" w:rsidR="00B934AF" w:rsidRPr="00D17422" w:rsidRDefault="00B934AF" w:rsidP="00B934A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7422">
        <w:rPr>
          <w:rFonts w:ascii="Times New Roman" w:hAnsi="Times New Roman" w:cs="Times New Roman"/>
          <w:b/>
          <w:bCs/>
          <w:sz w:val="24"/>
          <w:szCs w:val="24"/>
        </w:rPr>
        <w:t>VII.</w:t>
      </w:r>
    </w:p>
    <w:p w14:paraId="431B0C8A" w14:textId="77777777" w:rsidR="00B934AF" w:rsidRPr="00D17422" w:rsidRDefault="00B934AF" w:rsidP="00B934A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BCDDC0" w14:textId="77777777" w:rsidR="00B934AF" w:rsidRPr="00D17422" w:rsidRDefault="00B934AF" w:rsidP="00B934A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17422">
        <w:rPr>
          <w:rFonts w:ascii="Times New Roman" w:hAnsi="Times New Roman" w:cs="Times New Roman"/>
          <w:sz w:val="24"/>
          <w:szCs w:val="24"/>
        </w:rPr>
        <w:t>Ova Odluka stupa na snagu danom donošenja.</w:t>
      </w:r>
    </w:p>
    <w:p w14:paraId="48650B87" w14:textId="77777777" w:rsidR="00B934AF" w:rsidRPr="00D17422" w:rsidRDefault="00B934AF" w:rsidP="00B934AF">
      <w:pPr>
        <w:rPr>
          <w:rFonts w:ascii="Times New Roman" w:hAnsi="Times New Roman" w:cs="Times New Roman"/>
          <w:sz w:val="24"/>
          <w:szCs w:val="24"/>
        </w:rPr>
      </w:pPr>
    </w:p>
    <w:p w14:paraId="67781681" w14:textId="77777777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GRADONAČELNIK</w:t>
      </w:r>
    </w:p>
    <w:p w14:paraId="0D087D7F" w14:textId="77777777" w:rsidR="00B934AF" w:rsidRPr="00D17422" w:rsidRDefault="00B934AF" w:rsidP="004B34BB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9C3261D" w14:textId="77777777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D17422">
        <w:rPr>
          <w:rFonts w:ascii="Times New Roman" w:eastAsia="Calibri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Josip Bilandžija, dipl. ing. šum.</w:t>
      </w:r>
    </w:p>
    <w:p w14:paraId="6E99EA1E" w14:textId="77777777" w:rsidR="00B934AF" w:rsidRPr="00D17422" w:rsidRDefault="00B934AF" w:rsidP="00B934AF">
      <w:pPr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3ED2F31" w14:textId="77777777" w:rsidR="00A8352C" w:rsidRPr="00D17422" w:rsidRDefault="00A8352C">
      <w:pPr>
        <w:rPr>
          <w:rFonts w:ascii="Times New Roman" w:hAnsi="Times New Roman" w:cs="Times New Roman"/>
          <w:sz w:val="24"/>
          <w:szCs w:val="24"/>
        </w:rPr>
      </w:pPr>
    </w:p>
    <w:sectPr w:rsidR="00A8352C" w:rsidRPr="00D17422" w:rsidSect="00B934AF">
      <w:footerReference w:type="default" r:id="rId8"/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35BB" w14:textId="77777777" w:rsidR="002C029B" w:rsidRDefault="002C029B" w:rsidP="00770454">
      <w:r>
        <w:separator/>
      </w:r>
    </w:p>
  </w:endnote>
  <w:endnote w:type="continuationSeparator" w:id="0">
    <w:p w14:paraId="65C9C9BD" w14:textId="77777777" w:rsidR="002C029B" w:rsidRDefault="002C029B" w:rsidP="00770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4350277"/>
      <w:docPartObj>
        <w:docPartGallery w:val="Page Numbers (Bottom of Page)"/>
        <w:docPartUnique/>
      </w:docPartObj>
    </w:sdtPr>
    <w:sdtContent>
      <w:p w14:paraId="5CD85B26" w14:textId="3BB44E06" w:rsidR="00770454" w:rsidRDefault="00770454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8EEF18" w14:textId="77777777" w:rsidR="00770454" w:rsidRDefault="0077045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E9DDF" w14:textId="77777777" w:rsidR="002C029B" w:rsidRDefault="002C029B" w:rsidP="00770454">
      <w:r>
        <w:separator/>
      </w:r>
    </w:p>
  </w:footnote>
  <w:footnote w:type="continuationSeparator" w:id="0">
    <w:p w14:paraId="49D2F04E" w14:textId="77777777" w:rsidR="002C029B" w:rsidRDefault="002C029B" w:rsidP="00770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35051"/>
    <w:multiLevelType w:val="hybridMultilevel"/>
    <w:tmpl w:val="58645354"/>
    <w:lvl w:ilvl="0" w:tplc="9118C4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A27BC"/>
    <w:multiLevelType w:val="hybridMultilevel"/>
    <w:tmpl w:val="29420F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5047F"/>
    <w:multiLevelType w:val="hybridMultilevel"/>
    <w:tmpl w:val="4476C9A2"/>
    <w:lvl w:ilvl="0" w:tplc="8E44402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94B8FD9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60F25"/>
    <w:multiLevelType w:val="hybridMultilevel"/>
    <w:tmpl w:val="684819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A0B96"/>
    <w:multiLevelType w:val="hybridMultilevel"/>
    <w:tmpl w:val="4442F0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1114F"/>
    <w:multiLevelType w:val="hybridMultilevel"/>
    <w:tmpl w:val="852C8B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63B76"/>
    <w:multiLevelType w:val="hybridMultilevel"/>
    <w:tmpl w:val="304ACD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93CAB"/>
    <w:multiLevelType w:val="hybridMultilevel"/>
    <w:tmpl w:val="4A2E2D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92A08"/>
    <w:multiLevelType w:val="hybridMultilevel"/>
    <w:tmpl w:val="65E6C54A"/>
    <w:lvl w:ilvl="0" w:tplc="E27EB8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9693B"/>
    <w:multiLevelType w:val="hybridMultilevel"/>
    <w:tmpl w:val="8B48E3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80A28"/>
    <w:multiLevelType w:val="hybridMultilevel"/>
    <w:tmpl w:val="9D8EEA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6F2031"/>
    <w:multiLevelType w:val="hybridMultilevel"/>
    <w:tmpl w:val="FDA0A0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5A2395"/>
    <w:multiLevelType w:val="hybridMultilevel"/>
    <w:tmpl w:val="143CB1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44376"/>
    <w:multiLevelType w:val="hybridMultilevel"/>
    <w:tmpl w:val="3B160AE6"/>
    <w:lvl w:ilvl="0" w:tplc="E27EB8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530F7"/>
    <w:multiLevelType w:val="hybridMultilevel"/>
    <w:tmpl w:val="852AFC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89542F"/>
    <w:multiLevelType w:val="hybridMultilevel"/>
    <w:tmpl w:val="BA5CCCC2"/>
    <w:lvl w:ilvl="0" w:tplc="E27EB8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4D7E6F"/>
    <w:multiLevelType w:val="hybridMultilevel"/>
    <w:tmpl w:val="71D446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097461">
    <w:abstractNumId w:val="5"/>
  </w:num>
  <w:num w:numId="2" w16cid:durableId="179972211">
    <w:abstractNumId w:val="15"/>
  </w:num>
  <w:num w:numId="3" w16cid:durableId="1092778531">
    <w:abstractNumId w:val="8"/>
  </w:num>
  <w:num w:numId="4" w16cid:durableId="218522295">
    <w:abstractNumId w:val="13"/>
  </w:num>
  <w:num w:numId="5" w16cid:durableId="1765489727">
    <w:abstractNumId w:val="2"/>
  </w:num>
  <w:num w:numId="6" w16cid:durableId="1218783949">
    <w:abstractNumId w:val="4"/>
  </w:num>
  <w:num w:numId="7" w16cid:durableId="1753038344">
    <w:abstractNumId w:val="16"/>
  </w:num>
  <w:num w:numId="8" w16cid:durableId="1336608283">
    <w:abstractNumId w:val="7"/>
  </w:num>
  <w:num w:numId="9" w16cid:durableId="42827181">
    <w:abstractNumId w:val="11"/>
  </w:num>
  <w:num w:numId="10" w16cid:durableId="1353454059">
    <w:abstractNumId w:val="12"/>
  </w:num>
  <w:num w:numId="11" w16cid:durableId="1004896195">
    <w:abstractNumId w:val="3"/>
  </w:num>
  <w:num w:numId="12" w16cid:durableId="1841694356">
    <w:abstractNumId w:val="14"/>
  </w:num>
  <w:num w:numId="13" w16cid:durableId="273683265">
    <w:abstractNumId w:val="0"/>
  </w:num>
  <w:num w:numId="14" w16cid:durableId="717779372">
    <w:abstractNumId w:val="6"/>
  </w:num>
  <w:num w:numId="15" w16cid:durableId="919408162">
    <w:abstractNumId w:val="9"/>
  </w:num>
  <w:num w:numId="16" w16cid:durableId="1430545130">
    <w:abstractNumId w:val="10"/>
  </w:num>
  <w:num w:numId="17" w16cid:durableId="1257129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4AF"/>
    <w:rsid w:val="0006463E"/>
    <w:rsid w:val="000A1D86"/>
    <w:rsid w:val="000A7C3D"/>
    <w:rsid w:val="000C4CDF"/>
    <w:rsid w:val="002178A8"/>
    <w:rsid w:val="00290B2A"/>
    <w:rsid w:val="00290D7F"/>
    <w:rsid w:val="00293970"/>
    <w:rsid w:val="002C029B"/>
    <w:rsid w:val="004B34BB"/>
    <w:rsid w:val="004B3AC0"/>
    <w:rsid w:val="004D10AA"/>
    <w:rsid w:val="005C62D6"/>
    <w:rsid w:val="005F0927"/>
    <w:rsid w:val="00770454"/>
    <w:rsid w:val="007B2D00"/>
    <w:rsid w:val="00A77D73"/>
    <w:rsid w:val="00A8352C"/>
    <w:rsid w:val="00AF73AA"/>
    <w:rsid w:val="00B934AF"/>
    <w:rsid w:val="00C46068"/>
    <w:rsid w:val="00C51E1A"/>
    <w:rsid w:val="00CF7B1B"/>
    <w:rsid w:val="00D17422"/>
    <w:rsid w:val="00DB4781"/>
    <w:rsid w:val="00E0620C"/>
    <w:rsid w:val="00EB5B7C"/>
    <w:rsid w:val="00F95EFB"/>
    <w:rsid w:val="00FE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BE76B"/>
  <w15:chartTrackingRefBased/>
  <w15:docId w15:val="{B3C701F2-63B3-4D8B-819A-F97661E8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4A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7045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70454"/>
  </w:style>
  <w:style w:type="paragraph" w:styleId="Podnoje">
    <w:name w:val="footer"/>
    <w:basedOn w:val="Normal"/>
    <w:link w:val="PodnojeChar"/>
    <w:uiPriority w:val="99"/>
    <w:unhideWhenUsed/>
    <w:rsid w:val="0077045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70454"/>
  </w:style>
  <w:style w:type="paragraph" w:styleId="Odlomakpopisa">
    <w:name w:val="List Paragraph"/>
    <w:basedOn w:val="Normal"/>
    <w:uiPriority w:val="34"/>
    <w:qFormat/>
    <w:rsid w:val="004B3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Korisnik</cp:lastModifiedBy>
  <cp:revision>3</cp:revision>
  <cp:lastPrinted>2022-12-23T08:42:00Z</cp:lastPrinted>
  <dcterms:created xsi:type="dcterms:W3CDTF">2023-12-21T12:01:00Z</dcterms:created>
  <dcterms:modified xsi:type="dcterms:W3CDTF">2023-12-21T12:02:00Z</dcterms:modified>
</cp:coreProperties>
</file>